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7EB71" w14:textId="27E8F509" w:rsidR="001E4976" w:rsidRPr="00090BC9" w:rsidRDefault="001E4976" w:rsidP="00090BC9">
      <w:pPr>
        <w:pStyle w:val="Udk"/>
        <w:spacing w:line="276" w:lineRule="auto"/>
        <w:rPr>
          <w:sz w:val="24"/>
          <w:szCs w:val="24"/>
          <w:lang w:val="uk-UA"/>
        </w:rPr>
      </w:pPr>
      <w:r w:rsidRPr="00090BC9">
        <w:rPr>
          <w:sz w:val="24"/>
          <w:szCs w:val="24"/>
          <w:lang w:val="uk-UA"/>
        </w:rPr>
        <w:t xml:space="preserve">УДК </w:t>
      </w:r>
      <w:r w:rsidR="00610067" w:rsidRPr="00090BC9">
        <w:rPr>
          <w:sz w:val="24"/>
          <w:szCs w:val="24"/>
          <w:lang w:val="uk-UA"/>
        </w:rPr>
        <w:t>548</w:t>
      </w:r>
      <w:r w:rsidR="00610067" w:rsidRPr="00090BC9">
        <w:rPr>
          <w:sz w:val="24"/>
          <w:szCs w:val="24"/>
        </w:rPr>
        <w:t>.1</w:t>
      </w:r>
      <w:r w:rsidRPr="00090BC9">
        <w:rPr>
          <w:sz w:val="24"/>
          <w:szCs w:val="24"/>
        </w:rPr>
        <w:t>32</w:t>
      </w:r>
    </w:p>
    <w:p w14:paraId="15F0262B" w14:textId="3C24F4CE" w:rsidR="001E4976" w:rsidRPr="00090BC9" w:rsidRDefault="001E4976" w:rsidP="00090BC9">
      <w:pPr>
        <w:pStyle w:val="a4"/>
        <w:spacing w:line="276" w:lineRule="auto"/>
        <w:rPr>
          <w:sz w:val="24"/>
          <w:szCs w:val="24"/>
        </w:rPr>
      </w:pPr>
      <w:r w:rsidRPr="00090BC9">
        <w:rPr>
          <w:sz w:val="24"/>
          <w:szCs w:val="24"/>
        </w:rPr>
        <w:t>Сулима</w:t>
      </w:r>
      <w:r w:rsidR="00610067" w:rsidRPr="00090BC9">
        <w:rPr>
          <w:sz w:val="24"/>
          <w:szCs w:val="24"/>
        </w:rPr>
        <w:t xml:space="preserve"> Т. В.,</w:t>
      </w:r>
      <w:r w:rsidRPr="00090BC9">
        <w:rPr>
          <w:sz w:val="24"/>
          <w:szCs w:val="24"/>
        </w:rPr>
        <w:t xml:space="preserve"> </w:t>
      </w:r>
      <w:proofErr w:type="spellStart"/>
      <w:r w:rsidRPr="00090BC9">
        <w:rPr>
          <w:sz w:val="24"/>
          <w:szCs w:val="24"/>
        </w:rPr>
        <w:t>Олексів</w:t>
      </w:r>
      <w:proofErr w:type="spellEnd"/>
      <w:r w:rsidR="00610067" w:rsidRPr="00090BC9">
        <w:rPr>
          <w:sz w:val="24"/>
          <w:szCs w:val="24"/>
        </w:rPr>
        <w:t xml:space="preserve"> М. В.</w:t>
      </w:r>
    </w:p>
    <w:p w14:paraId="38F50A7A" w14:textId="77777777" w:rsidR="001E4976" w:rsidRPr="00090BC9" w:rsidRDefault="001E4976" w:rsidP="00090BC9">
      <w:pPr>
        <w:pStyle w:val="a5"/>
        <w:spacing w:line="276" w:lineRule="auto"/>
        <w:rPr>
          <w:sz w:val="24"/>
          <w:szCs w:val="24"/>
        </w:rPr>
      </w:pPr>
      <w:r w:rsidRPr="00090BC9">
        <w:rPr>
          <w:sz w:val="24"/>
          <w:szCs w:val="24"/>
        </w:rPr>
        <w:t>Національний університет “Львівська політехніка”,</w:t>
      </w:r>
    </w:p>
    <w:p w14:paraId="2B9FAF68" w14:textId="2F0D348F" w:rsidR="001E4976" w:rsidRPr="00090BC9" w:rsidRDefault="001E4976" w:rsidP="00090BC9">
      <w:pPr>
        <w:pStyle w:val="a5"/>
        <w:spacing w:line="276" w:lineRule="auto"/>
        <w:rPr>
          <w:sz w:val="24"/>
          <w:szCs w:val="24"/>
          <w:lang w:val="ru-RU"/>
        </w:rPr>
      </w:pPr>
      <w:r w:rsidRPr="00090BC9">
        <w:rPr>
          <w:sz w:val="24"/>
          <w:szCs w:val="24"/>
        </w:rPr>
        <w:t xml:space="preserve">кафедра </w:t>
      </w:r>
      <w:r w:rsidRPr="00090BC9">
        <w:rPr>
          <w:sz w:val="24"/>
          <w:szCs w:val="24"/>
          <w:lang w:val="ru-RU"/>
        </w:rPr>
        <w:t>“</w:t>
      </w:r>
      <w:r w:rsidRPr="00090BC9">
        <w:rPr>
          <w:sz w:val="24"/>
          <w:szCs w:val="24"/>
        </w:rPr>
        <w:t>Електронні обчислювальні машини</w:t>
      </w:r>
      <w:r w:rsidRPr="00090BC9">
        <w:rPr>
          <w:sz w:val="24"/>
          <w:szCs w:val="24"/>
          <w:lang w:val="ru-RU"/>
        </w:rPr>
        <w:t>”</w:t>
      </w:r>
    </w:p>
    <w:p w14:paraId="28A62712" w14:textId="77777777" w:rsidR="00610067" w:rsidRPr="00090BC9" w:rsidRDefault="00610067" w:rsidP="00090BC9">
      <w:pPr>
        <w:pStyle w:val="aa"/>
        <w:spacing w:line="276" w:lineRule="auto"/>
        <w:rPr>
          <w:sz w:val="24"/>
          <w:szCs w:val="24"/>
        </w:rPr>
      </w:pPr>
    </w:p>
    <w:p w14:paraId="2818EE64" w14:textId="77777777" w:rsidR="001E4976" w:rsidRPr="00090BC9" w:rsidRDefault="001E4976" w:rsidP="00090BC9">
      <w:pPr>
        <w:pStyle w:val="copyright"/>
        <w:spacing w:line="276" w:lineRule="auto"/>
        <w:jc w:val="center"/>
        <w:rPr>
          <w:b/>
          <w:i w:val="0"/>
          <w:sz w:val="28"/>
          <w:szCs w:val="24"/>
          <w:lang w:val="ru-RU"/>
        </w:rPr>
      </w:pPr>
      <w:r w:rsidRPr="00090BC9">
        <w:rPr>
          <w:b/>
          <w:i w:val="0"/>
          <w:sz w:val="28"/>
          <w:szCs w:val="24"/>
        </w:rPr>
        <w:t>ОЦІНКА РІВНЯ ЗНАНЬ НА ОСНОВІ ПАКЕТУ ТЕСТОВИХ ЗАВДАНЬ</w:t>
      </w:r>
    </w:p>
    <w:p w14:paraId="5F7E425A" w14:textId="77777777" w:rsidR="001E4976" w:rsidRPr="00090BC9" w:rsidRDefault="001E4976" w:rsidP="00090BC9">
      <w:pPr>
        <w:pStyle w:val="copyright"/>
        <w:spacing w:line="276" w:lineRule="auto"/>
        <w:rPr>
          <w:b/>
          <w:i w:val="0"/>
          <w:sz w:val="24"/>
          <w:szCs w:val="24"/>
          <w:lang w:val="ru-RU"/>
        </w:rPr>
      </w:pPr>
      <w:r w:rsidRPr="00090BC9">
        <w:rPr>
          <w:b/>
          <w:i w:val="0"/>
          <w:sz w:val="24"/>
          <w:szCs w:val="24"/>
          <w:lang w:val="ru-RU"/>
        </w:rPr>
        <w:t xml:space="preserve">                            </w:t>
      </w:r>
    </w:p>
    <w:p w14:paraId="09C4503D" w14:textId="77777777" w:rsidR="001E4976" w:rsidRPr="00090BC9" w:rsidRDefault="001E4976" w:rsidP="00090BC9">
      <w:pPr>
        <w:pStyle w:val="copyright"/>
        <w:spacing w:line="276" w:lineRule="auto"/>
        <w:rPr>
          <w:sz w:val="24"/>
          <w:szCs w:val="24"/>
        </w:rPr>
      </w:pPr>
      <w:r w:rsidRPr="00090BC9">
        <w:rPr>
          <w:sz w:val="24"/>
          <w:szCs w:val="24"/>
        </w:rPr>
        <w:t>© Сулима Т. В., Олексів М. В.., 2019</w:t>
      </w:r>
    </w:p>
    <w:p w14:paraId="4B46E9F5" w14:textId="77777777" w:rsidR="001E4976" w:rsidRPr="00090BC9" w:rsidRDefault="001E4976" w:rsidP="00090BC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0BC9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090BC9">
        <w:rPr>
          <w:rFonts w:ascii="Times New Roman" w:hAnsi="Times New Roman" w:cs="Times New Roman"/>
          <w:b/>
          <w:sz w:val="24"/>
          <w:szCs w:val="24"/>
        </w:rPr>
        <w:t>статті</w:t>
      </w:r>
      <w:proofErr w:type="spellEnd"/>
      <w:r w:rsidRPr="00090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0BC9">
        <w:rPr>
          <w:rFonts w:ascii="Times New Roman" w:hAnsi="Times New Roman" w:cs="Times New Roman"/>
          <w:b/>
          <w:sz w:val="24"/>
          <w:szCs w:val="24"/>
        </w:rPr>
        <w:t>розглянуто</w:t>
      </w:r>
      <w:proofErr w:type="spellEnd"/>
      <w:r w:rsidRPr="00090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B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актуальне питання оцінювання якості знань особи, кандидатура якої подається для прийому </w:t>
      </w:r>
      <w:proofErr w:type="gramStart"/>
      <w:r w:rsidRPr="00090BC9">
        <w:rPr>
          <w:rFonts w:ascii="Times New Roman" w:hAnsi="Times New Roman" w:cs="Times New Roman"/>
          <w:b/>
          <w:sz w:val="24"/>
          <w:szCs w:val="24"/>
          <w:lang w:val="uk-UA"/>
        </w:rPr>
        <w:t>на роботу</w:t>
      </w:r>
      <w:proofErr w:type="gramEnd"/>
      <w:r w:rsidRPr="00090BC9">
        <w:rPr>
          <w:rFonts w:ascii="Times New Roman" w:hAnsi="Times New Roman" w:cs="Times New Roman"/>
          <w:b/>
          <w:sz w:val="24"/>
          <w:szCs w:val="24"/>
          <w:lang w:val="uk-UA"/>
        </w:rPr>
        <w:t>, на основі пакету тестових завдань, який включає в себе тестові завдання із варіантами відповідей, а також завдань описового типу.</w:t>
      </w:r>
    </w:p>
    <w:p w14:paraId="7A8A45E0" w14:textId="38FF6EFF" w:rsidR="001E4976" w:rsidRPr="00090BC9" w:rsidRDefault="001E4976" w:rsidP="00090BC9">
      <w:pPr>
        <w:pStyle w:val="copyright"/>
        <w:spacing w:line="276" w:lineRule="auto"/>
        <w:ind w:firstLine="708"/>
        <w:rPr>
          <w:b/>
          <w:i w:val="0"/>
          <w:sz w:val="24"/>
          <w:szCs w:val="24"/>
        </w:rPr>
      </w:pPr>
      <w:r w:rsidRPr="00090BC9">
        <w:rPr>
          <w:b/>
          <w:i w:val="0"/>
          <w:sz w:val="24"/>
          <w:szCs w:val="24"/>
        </w:rPr>
        <w:t>Ключові слова: система для моніторингу знань, кандидат, база даних.</w:t>
      </w:r>
    </w:p>
    <w:p w14:paraId="3A51FDC9" w14:textId="77777777" w:rsidR="00610067" w:rsidRPr="00090BC9" w:rsidRDefault="00610067" w:rsidP="00090BC9">
      <w:pPr>
        <w:pStyle w:val="copyright"/>
        <w:spacing w:line="276" w:lineRule="auto"/>
        <w:ind w:firstLine="708"/>
        <w:rPr>
          <w:b/>
          <w:i w:val="0"/>
          <w:sz w:val="24"/>
          <w:szCs w:val="24"/>
        </w:rPr>
      </w:pPr>
    </w:p>
    <w:p w14:paraId="71429359" w14:textId="4AD64874" w:rsidR="00610067" w:rsidRPr="00090BC9" w:rsidRDefault="00610067" w:rsidP="00090BC9">
      <w:pPr>
        <w:pStyle w:val="a4"/>
        <w:spacing w:line="276" w:lineRule="auto"/>
        <w:rPr>
          <w:sz w:val="24"/>
          <w:szCs w:val="24"/>
        </w:rPr>
      </w:pPr>
      <w:r w:rsidRPr="00090BC9">
        <w:rPr>
          <w:sz w:val="24"/>
          <w:szCs w:val="24"/>
          <w:lang w:val="en-US"/>
        </w:rPr>
        <w:t>Sulyma</w:t>
      </w:r>
      <w:r w:rsidRPr="00090BC9">
        <w:rPr>
          <w:sz w:val="24"/>
          <w:szCs w:val="24"/>
        </w:rPr>
        <w:t xml:space="preserve"> </w:t>
      </w:r>
      <w:r w:rsidRPr="00090BC9">
        <w:rPr>
          <w:sz w:val="24"/>
          <w:szCs w:val="24"/>
          <w:lang w:val="en-US"/>
        </w:rPr>
        <w:t>T</w:t>
      </w:r>
      <w:r w:rsidRPr="00090BC9">
        <w:rPr>
          <w:sz w:val="24"/>
          <w:szCs w:val="24"/>
        </w:rPr>
        <w:t xml:space="preserve">. </w:t>
      </w:r>
      <w:r w:rsidRPr="00090BC9">
        <w:rPr>
          <w:sz w:val="24"/>
          <w:szCs w:val="24"/>
          <w:lang w:val="en-US"/>
        </w:rPr>
        <w:t>V</w:t>
      </w:r>
      <w:r w:rsidRPr="00090BC9">
        <w:rPr>
          <w:sz w:val="24"/>
          <w:szCs w:val="24"/>
        </w:rPr>
        <w:t xml:space="preserve">., </w:t>
      </w:r>
      <w:proofErr w:type="spellStart"/>
      <w:r w:rsidRPr="00090BC9">
        <w:rPr>
          <w:sz w:val="24"/>
          <w:szCs w:val="24"/>
          <w:lang w:val="en-US"/>
        </w:rPr>
        <w:t>Oleksiv</w:t>
      </w:r>
      <w:proofErr w:type="spellEnd"/>
      <w:r w:rsidRPr="00090BC9">
        <w:rPr>
          <w:sz w:val="24"/>
          <w:szCs w:val="24"/>
        </w:rPr>
        <w:t xml:space="preserve"> </w:t>
      </w:r>
      <w:r w:rsidRPr="00090BC9">
        <w:rPr>
          <w:sz w:val="24"/>
          <w:szCs w:val="24"/>
          <w:lang w:val="en-US"/>
        </w:rPr>
        <w:t>M</w:t>
      </w:r>
      <w:r w:rsidRPr="00090BC9">
        <w:rPr>
          <w:sz w:val="24"/>
          <w:szCs w:val="24"/>
        </w:rPr>
        <w:t xml:space="preserve">. </w:t>
      </w:r>
      <w:r w:rsidRPr="00090BC9">
        <w:rPr>
          <w:sz w:val="24"/>
          <w:szCs w:val="24"/>
          <w:lang w:val="en-US"/>
        </w:rPr>
        <w:t>V</w:t>
      </w:r>
      <w:r w:rsidRPr="00090BC9">
        <w:rPr>
          <w:sz w:val="24"/>
          <w:szCs w:val="24"/>
        </w:rPr>
        <w:t>.</w:t>
      </w:r>
    </w:p>
    <w:p w14:paraId="221BB691" w14:textId="71176932" w:rsidR="00610067" w:rsidRPr="00090BC9" w:rsidRDefault="00610067" w:rsidP="00090BC9">
      <w:pPr>
        <w:pStyle w:val="a5"/>
        <w:spacing w:line="276" w:lineRule="auto"/>
        <w:rPr>
          <w:sz w:val="24"/>
          <w:szCs w:val="24"/>
        </w:rPr>
      </w:pPr>
      <w:proofErr w:type="spellStart"/>
      <w:r w:rsidRPr="00090BC9">
        <w:rPr>
          <w:sz w:val="24"/>
          <w:szCs w:val="24"/>
          <w:lang w:val="en-US"/>
        </w:rPr>
        <w:t>Lviv</w:t>
      </w:r>
      <w:proofErr w:type="spellEnd"/>
      <w:r w:rsidRPr="00090BC9">
        <w:rPr>
          <w:sz w:val="24"/>
          <w:szCs w:val="24"/>
          <w:lang w:val="en-US"/>
        </w:rPr>
        <w:t xml:space="preserve"> Polytechnic National University</w:t>
      </w:r>
      <w:r w:rsidRPr="00090BC9">
        <w:rPr>
          <w:sz w:val="24"/>
          <w:szCs w:val="24"/>
        </w:rPr>
        <w:t>,</w:t>
      </w:r>
    </w:p>
    <w:p w14:paraId="1C37AE9F" w14:textId="19961D9E" w:rsidR="00610067" w:rsidRPr="00090BC9" w:rsidRDefault="00610067" w:rsidP="00090BC9">
      <w:pPr>
        <w:pStyle w:val="a5"/>
        <w:spacing w:line="276" w:lineRule="auto"/>
        <w:rPr>
          <w:sz w:val="24"/>
          <w:szCs w:val="24"/>
          <w:lang w:val="en-US"/>
        </w:rPr>
      </w:pPr>
      <w:r w:rsidRPr="00090BC9">
        <w:rPr>
          <w:sz w:val="24"/>
          <w:szCs w:val="24"/>
          <w:lang w:val="en-US"/>
        </w:rPr>
        <w:t>Computer Engineering Department</w:t>
      </w:r>
    </w:p>
    <w:p w14:paraId="25A79577" w14:textId="77777777" w:rsidR="001E4976" w:rsidRPr="00090BC9" w:rsidRDefault="001E4976" w:rsidP="00090BC9">
      <w:pPr>
        <w:pStyle w:val="copyright"/>
        <w:spacing w:line="276" w:lineRule="auto"/>
        <w:jc w:val="center"/>
        <w:rPr>
          <w:b/>
          <w:i w:val="0"/>
          <w:caps/>
          <w:noProof w:val="0"/>
          <w:kern w:val="28"/>
          <w:sz w:val="24"/>
          <w:szCs w:val="24"/>
          <w:lang w:val="en-US"/>
        </w:rPr>
      </w:pPr>
    </w:p>
    <w:p w14:paraId="291DD012" w14:textId="77777777" w:rsidR="001E4976" w:rsidRPr="00090BC9" w:rsidRDefault="001E4976" w:rsidP="00090BC9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</w:pPr>
      <w:r w:rsidRPr="00090BC9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 xml:space="preserve">EVALUATION </w:t>
      </w:r>
      <w:r w:rsidRPr="00090BC9">
        <w:rPr>
          <w:rFonts w:ascii="Times New Roman" w:hAnsi="Times New Roman" w:cs="Times New Roman"/>
          <w:b/>
          <w:color w:val="000000"/>
          <w:sz w:val="28"/>
          <w:szCs w:val="24"/>
          <w:lang w:val="en"/>
        </w:rPr>
        <w:t>OF KNOWLEDGE LEVEL ON THE BASIC PACKAGE OF TEST TASKS</w:t>
      </w:r>
    </w:p>
    <w:p w14:paraId="77C41435" w14:textId="77777777" w:rsidR="001E4976" w:rsidRPr="00090BC9" w:rsidRDefault="001E4976" w:rsidP="00090BC9">
      <w:pPr>
        <w:pStyle w:val="copyright"/>
        <w:spacing w:line="276" w:lineRule="auto"/>
        <w:rPr>
          <w:b/>
          <w:i w:val="0"/>
          <w:sz w:val="24"/>
          <w:szCs w:val="24"/>
          <w:lang w:val="en-US"/>
        </w:rPr>
      </w:pPr>
      <w:r w:rsidRPr="00090BC9">
        <w:rPr>
          <w:b/>
          <w:i w:val="0"/>
          <w:sz w:val="24"/>
          <w:szCs w:val="24"/>
        </w:rPr>
        <w:t xml:space="preserve"> </w:t>
      </w:r>
    </w:p>
    <w:p w14:paraId="38483502" w14:textId="313B42D8" w:rsidR="001E4976" w:rsidRPr="00090BC9" w:rsidRDefault="00610067" w:rsidP="00090BC9">
      <w:pPr>
        <w:pStyle w:val="copyright"/>
        <w:spacing w:line="276" w:lineRule="auto"/>
        <w:rPr>
          <w:sz w:val="24"/>
          <w:szCs w:val="24"/>
          <w:lang w:val="en-US"/>
        </w:rPr>
      </w:pPr>
      <w:r w:rsidRPr="00090BC9">
        <w:rPr>
          <w:sz w:val="24"/>
          <w:szCs w:val="24"/>
        </w:rPr>
        <w:t>©</w:t>
      </w:r>
      <w:r w:rsidRPr="00090BC9">
        <w:rPr>
          <w:sz w:val="24"/>
          <w:szCs w:val="24"/>
        </w:rPr>
        <w:t xml:space="preserve"> </w:t>
      </w:r>
      <w:r w:rsidR="001E4976" w:rsidRPr="00090BC9">
        <w:rPr>
          <w:sz w:val="24"/>
          <w:szCs w:val="24"/>
          <w:lang w:val="en-US"/>
        </w:rPr>
        <w:t>Sulyma T. V.</w:t>
      </w:r>
      <w:r w:rsidR="001E4976" w:rsidRPr="00090BC9">
        <w:rPr>
          <w:sz w:val="24"/>
          <w:szCs w:val="24"/>
        </w:rPr>
        <w:t>,</w:t>
      </w:r>
      <w:r w:rsidR="001E4976" w:rsidRPr="00090BC9">
        <w:rPr>
          <w:sz w:val="24"/>
          <w:szCs w:val="24"/>
          <w:lang w:val="en-US"/>
        </w:rPr>
        <w:t xml:space="preserve"> Oleksiv</w:t>
      </w:r>
      <w:r w:rsidR="001E4976" w:rsidRPr="00090BC9">
        <w:rPr>
          <w:sz w:val="24"/>
          <w:szCs w:val="24"/>
        </w:rPr>
        <w:t xml:space="preserve"> </w:t>
      </w:r>
      <w:r w:rsidR="001E4976" w:rsidRPr="00090BC9">
        <w:rPr>
          <w:sz w:val="24"/>
          <w:szCs w:val="24"/>
          <w:lang w:val="en-US"/>
        </w:rPr>
        <w:t>M. V.</w:t>
      </w:r>
    </w:p>
    <w:p w14:paraId="6BA54B43" w14:textId="77777777" w:rsidR="001E4976" w:rsidRPr="00090BC9" w:rsidRDefault="001E4976" w:rsidP="00090BC9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 w:rsidRPr="00090BC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ab/>
      </w:r>
      <w:r w:rsidRPr="00090BC9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The article deals with the topical issue of assessing the quality of knowledge of the person applying for a job, based on a package of test tasks, which includes test tasks with variants of</w:t>
      </w:r>
      <w:r w:rsidRPr="00090B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090BC9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>answers, as well as tasks of a descriptive type.</w:t>
      </w:r>
    </w:p>
    <w:p w14:paraId="3F45378F" w14:textId="77777777" w:rsidR="001E4976" w:rsidRPr="00090BC9" w:rsidRDefault="001E4976" w:rsidP="00090BC9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 w:rsidRPr="00090BC9"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  <w:tab/>
        <w:t>Keywords: knowledge monitoring system, candidate, database.</w:t>
      </w:r>
    </w:p>
    <w:p w14:paraId="5D714A48" w14:textId="77777777" w:rsidR="001E4976" w:rsidRPr="00090BC9" w:rsidRDefault="001E4976" w:rsidP="00090BC9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5E3B841F" w14:textId="12BCA94C" w:rsidR="001E4976" w:rsidRPr="00090BC9" w:rsidRDefault="001E4976" w:rsidP="00090BC9">
      <w:pPr>
        <w:pStyle w:val="Abstract"/>
        <w:spacing w:line="276" w:lineRule="auto"/>
        <w:jc w:val="center"/>
        <w:rPr>
          <w:sz w:val="28"/>
          <w:szCs w:val="24"/>
        </w:rPr>
      </w:pPr>
      <w:r w:rsidRPr="00090BC9">
        <w:rPr>
          <w:sz w:val="28"/>
          <w:szCs w:val="24"/>
        </w:rPr>
        <w:t>Вступ</w:t>
      </w:r>
    </w:p>
    <w:p w14:paraId="1AAD715A" w14:textId="6CD50FFD" w:rsidR="00090BC9" w:rsidRPr="00090BC9" w:rsidRDefault="00090BC9" w:rsidP="00090BC9">
      <w:pPr>
        <w:pStyle w:val="HTM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090B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Коли мови програмування були вперше створені в 1950-х рр., доступ до ресурсів програмування був доволі обмежений і кілька ресурсів, які були у вільному доступі – це були книги. Не було реальної можливості ставити питання, які хвилювали чи були незрозумілі та отримувати на них відповіді. В основному, програмісти взаємодіяли між собою локально, наприклад, з колегами в одній організації. Але сьогодні ресурси та можливість взаємодії із однодумцями є абсолютно необмеженою, в основному завдяки мережі Інтернет. </w:t>
      </w:r>
    </w:p>
    <w:p w14:paraId="0AE2548D" w14:textId="77777777" w:rsidR="00090BC9" w:rsidRPr="00090BC9" w:rsidRDefault="00090BC9" w:rsidP="00090BC9">
      <w:pPr>
        <w:pStyle w:val="HTM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90B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Збільшення швидкості сучасних комп’ютерів зробило використання мов програмування набагато </w:t>
      </w:r>
      <w:proofErr w:type="spellStart"/>
      <w:r w:rsidRPr="00090B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практичнішим</w:t>
      </w:r>
      <w:proofErr w:type="spellEnd"/>
      <w:r w:rsidRPr="00090B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ніж це було в минулому. Усі ці більш абстраговані мови, зазвичай, легше вивчаються і дозволяють програмісту розробляти додатки набагато ефективніше і з меншою кількістю вихідного коду.</w:t>
      </w:r>
    </w:p>
    <w:p w14:paraId="27D26A4F" w14:textId="4CF17A31" w:rsidR="00090BC9" w:rsidRPr="00090BC9" w:rsidRDefault="00090BC9" w:rsidP="00090BC9">
      <w:pPr>
        <w:pStyle w:val="HTM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90B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14:paraId="21228BC4" w14:textId="10A38D38" w:rsidR="00090BC9" w:rsidRDefault="001E4976" w:rsidP="00090BC9">
      <w:pPr>
        <w:pStyle w:val="1"/>
        <w:spacing w:line="276" w:lineRule="auto"/>
        <w:rPr>
          <w:b w:val="0"/>
          <w:sz w:val="24"/>
          <w:szCs w:val="24"/>
        </w:rPr>
      </w:pPr>
      <w:r w:rsidRPr="00090BC9">
        <w:rPr>
          <w:sz w:val="28"/>
          <w:szCs w:val="24"/>
        </w:rPr>
        <w:lastRenderedPageBreak/>
        <w:t>Постановка задачі</w:t>
      </w:r>
    </w:p>
    <w:p w14:paraId="2C487C8B" w14:textId="6D2AE1BA" w:rsidR="001E4976" w:rsidRPr="00090BC9" w:rsidRDefault="001E4976" w:rsidP="00090BC9">
      <w:pPr>
        <w:pStyle w:val="1"/>
        <w:spacing w:line="276" w:lineRule="auto"/>
        <w:ind w:firstLine="708"/>
        <w:jc w:val="left"/>
        <w:rPr>
          <w:b w:val="0"/>
          <w:color w:val="000000"/>
          <w:sz w:val="24"/>
          <w:szCs w:val="24"/>
        </w:rPr>
      </w:pPr>
      <w:r w:rsidRPr="00090BC9">
        <w:rPr>
          <w:b w:val="0"/>
          <w:color w:val="000000"/>
          <w:sz w:val="24"/>
          <w:szCs w:val="24"/>
        </w:rPr>
        <w:t>Перед тим, як інтернет став широкодоступним, програмістам доводилося влаштовуватися на роботу різними способами , ніж це можна спостерігати сьогодні. Та не всім дано можливість розвивати свій талант програмування самостійно. Для цього існують спеціальні сезонні табори або курси, які допомагають кандидатам освоїти дану професію і підвищити свій рівень із початкового до середнього, або ж підвищити кваліфікацію тих, хто вже є досвідченим розробником. Адже, такі заходи переважно орієнтовані на початківців, яким потрібна допомога.</w:t>
      </w:r>
    </w:p>
    <w:p w14:paraId="73DEADD2" w14:textId="77777777" w:rsidR="001E4976" w:rsidRPr="00090BC9" w:rsidRDefault="001E4976" w:rsidP="00090BC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90BC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Як відомо, потрапити на курси програмування при певній організації не є легко, оскільки бажаючих навчитися  є багато. Оскільки проведення співбесіди з кожним бажаючим кандидатом є неефективним використання часу як працівників тієї чи іншої компанії, так і самих </w:t>
      </w:r>
      <w:proofErr w:type="spellStart"/>
      <w:r w:rsidRPr="00090BC9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кандитатів</w:t>
      </w:r>
      <w:proofErr w:type="spellEnd"/>
      <w:r w:rsidRPr="00090BC9">
        <w:rPr>
          <w:rFonts w:ascii="Times New Roman" w:hAnsi="Times New Roman" w:cs="Times New Roman"/>
          <w:color w:val="000000"/>
          <w:sz w:val="24"/>
          <w:szCs w:val="24"/>
          <w:lang w:val="uk-UA"/>
        </w:rPr>
        <w:t>, є доцільним використання певної системи для моніторингу знань на основі тестових та описових завдань.</w:t>
      </w:r>
    </w:p>
    <w:p w14:paraId="773CF42D" w14:textId="77777777" w:rsidR="001E4976" w:rsidRPr="00090BC9" w:rsidRDefault="001E4976" w:rsidP="00090BC9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704972" w14:textId="403EF42C" w:rsidR="001E4976" w:rsidRPr="00090BC9" w:rsidRDefault="001E4976" w:rsidP="00090BC9">
      <w:pPr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0B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</w:t>
      </w:r>
      <w:r w:rsidR="00090BC9" w:rsidRPr="00090BC9">
        <w:rPr>
          <w:rFonts w:ascii="Times New Roman" w:hAnsi="Times New Roman" w:cs="Times New Roman"/>
          <w:b/>
          <w:sz w:val="28"/>
          <w:szCs w:val="24"/>
          <w:lang w:val="uk-UA"/>
        </w:rPr>
        <w:t>Вирішення задачі</w:t>
      </w:r>
      <w:r w:rsidRPr="00090BC9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06BE9839" w14:textId="6256D835" w:rsidR="001E4976" w:rsidRPr="00090BC9" w:rsidRDefault="001E4976" w:rsidP="00090BC9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BC9">
        <w:rPr>
          <w:rFonts w:ascii="Times New Roman" w:hAnsi="Times New Roman" w:cs="Times New Roman"/>
          <w:sz w:val="24"/>
          <w:szCs w:val="24"/>
          <w:lang w:val="uk-UA"/>
        </w:rPr>
        <w:t>Тестування кандидатів перед прийомом на роботу (</w:t>
      </w:r>
      <w:proofErr w:type="spellStart"/>
      <w:r w:rsidRPr="00090BC9">
        <w:rPr>
          <w:rFonts w:ascii="Times New Roman" w:hAnsi="Times New Roman" w:cs="Times New Roman"/>
          <w:sz w:val="24"/>
          <w:szCs w:val="24"/>
          <w:lang w:val="uk-UA"/>
        </w:rPr>
        <w:t>pre-employment</w:t>
      </w:r>
      <w:proofErr w:type="spellEnd"/>
      <w:r w:rsidRPr="00090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BC9">
        <w:rPr>
          <w:rFonts w:ascii="Times New Roman" w:hAnsi="Times New Roman" w:cs="Times New Roman"/>
          <w:sz w:val="24"/>
          <w:szCs w:val="24"/>
          <w:lang w:val="uk-UA"/>
        </w:rPr>
        <w:t>tests</w:t>
      </w:r>
      <w:proofErr w:type="spellEnd"/>
      <w:r w:rsidRPr="00090BC9">
        <w:rPr>
          <w:rFonts w:ascii="Times New Roman" w:hAnsi="Times New Roman" w:cs="Times New Roman"/>
          <w:sz w:val="24"/>
          <w:szCs w:val="24"/>
          <w:lang w:val="uk-UA"/>
        </w:rPr>
        <w:t xml:space="preserve">) є потужним інструментом, який роботодавці можуть використовувати для оптимізації процесу наймання. Проведення таких тестувань дозволяє приймати більш </w:t>
      </w:r>
      <w:proofErr w:type="spellStart"/>
      <w:r w:rsidRPr="00090BC9">
        <w:rPr>
          <w:rFonts w:ascii="Times New Roman" w:hAnsi="Times New Roman" w:cs="Times New Roman"/>
          <w:sz w:val="24"/>
          <w:szCs w:val="24"/>
          <w:lang w:val="uk-UA"/>
        </w:rPr>
        <w:t>обгрунтовані</w:t>
      </w:r>
      <w:proofErr w:type="spellEnd"/>
      <w:r w:rsidRPr="00090BC9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 прийомі на роботу, що, в свою чергу, сприяє підвищенню продуктивності роботи працівників та менших витрат часу та коштів на </w:t>
      </w:r>
      <w:proofErr w:type="spellStart"/>
      <w:r w:rsidRPr="00090BC9">
        <w:rPr>
          <w:rFonts w:ascii="Times New Roman" w:hAnsi="Times New Roman" w:cs="Times New Roman"/>
          <w:sz w:val="24"/>
          <w:szCs w:val="24"/>
          <w:lang w:val="uk-UA"/>
        </w:rPr>
        <w:t>найм</w:t>
      </w:r>
      <w:proofErr w:type="spellEnd"/>
      <w:r w:rsidRPr="00090BC9">
        <w:rPr>
          <w:rFonts w:ascii="Times New Roman" w:hAnsi="Times New Roman" w:cs="Times New Roman"/>
          <w:sz w:val="24"/>
          <w:szCs w:val="24"/>
          <w:lang w:val="uk-UA"/>
        </w:rPr>
        <w:t xml:space="preserve"> та навч</w:t>
      </w:r>
      <w:r w:rsidR="00090BC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90BC9">
        <w:rPr>
          <w:rFonts w:ascii="Times New Roman" w:hAnsi="Times New Roman" w:cs="Times New Roman"/>
          <w:sz w:val="24"/>
          <w:szCs w:val="24"/>
          <w:lang w:val="uk-UA"/>
        </w:rPr>
        <w:t>ння.</w:t>
      </w:r>
    </w:p>
    <w:p w14:paraId="58E27548" w14:textId="77777777" w:rsidR="001E4976" w:rsidRPr="00090BC9" w:rsidRDefault="001E4976" w:rsidP="00090BC9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0BC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90BC9">
        <w:rPr>
          <w:rFonts w:ascii="Times New Roman" w:hAnsi="Times New Roman" w:cs="Times New Roman"/>
          <w:sz w:val="24"/>
          <w:szCs w:val="24"/>
        </w:rPr>
        <w:t xml:space="preserve"> законно для </w:t>
      </w:r>
      <w:r w:rsidRPr="00090BC9">
        <w:rPr>
          <w:rFonts w:ascii="Times New Roman" w:hAnsi="Times New Roman" w:cs="Times New Roman"/>
          <w:sz w:val="24"/>
          <w:szCs w:val="24"/>
          <w:lang w:val="uk-UA"/>
        </w:rPr>
        <w:t xml:space="preserve">роботодавці проводити тести для кандидатів для попередньої перевірки рівня навичок та знань? Відповідь коротка – так. Більш довга відповідь, що тести повинні бути </w:t>
      </w:r>
      <w:proofErr w:type="spellStart"/>
      <w:r w:rsidRPr="00090BC9">
        <w:rPr>
          <w:rFonts w:ascii="Times New Roman" w:hAnsi="Times New Roman" w:cs="Times New Roman"/>
          <w:sz w:val="24"/>
          <w:szCs w:val="24"/>
          <w:lang w:val="uk-UA"/>
        </w:rPr>
        <w:t>коректно</w:t>
      </w:r>
      <w:proofErr w:type="spellEnd"/>
      <w:r w:rsidRPr="00090BC9">
        <w:rPr>
          <w:rFonts w:ascii="Times New Roman" w:hAnsi="Times New Roman" w:cs="Times New Roman"/>
          <w:sz w:val="24"/>
          <w:szCs w:val="24"/>
          <w:lang w:val="uk-UA"/>
        </w:rPr>
        <w:t xml:space="preserve">  затверджені та проведені належним чином.</w:t>
      </w:r>
    </w:p>
    <w:p w14:paraId="02BA3C4D" w14:textId="77777777" w:rsidR="001E4976" w:rsidRPr="00090BC9" w:rsidRDefault="001E4976" w:rsidP="00090BC9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BC9">
        <w:rPr>
          <w:rFonts w:ascii="Times New Roman" w:hAnsi="Times New Roman" w:cs="Times New Roman"/>
          <w:sz w:val="24"/>
          <w:szCs w:val="24"/>
          <w:lang w:val="uk-UA"/>
        </w:rPr>
        <w:t>Якщо, наприклад, роботодавцями розглядається певна кандидатура і виникає прохання пройти конкретне тестування, то це чудова нагода, адже це може збільшити шанси на працевлаштування.</w:t>
      </w:r>
    </w:p>
    <w:p w14:paraId="3DA81417" w14:textId="77777777" w:rsidR="001E4976" w:rsidRPr="00090BC9" w:rsidRDefault="001E4976" w:rsidP="00090BC9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BC9">
        <w:rPr>
          <w:rFonts w:ascii="Times New Roman" w:hAnsi="Times New Roman" w:cs="Times New Roman"/>
          <w:sz w:val="24"/>
          <w:szCs w:val="24"/>
          <w:lang w:val="uk-UA"/>
        </w:rPr>
        <w:t>Роботодавці часто використовують тести та інші процедури відбору кандидатів на роботу. Деякі тести зосереджені на пов’язаних з роботою навиках і здібностях, а інші збирають особисту інформацію і є дещо суперечливими.</w:t>
      </w:r>
    </w:p>
    <w:p w14:paraId="74178016" w14:textId="77777777" w:rsidR="001E4976" w:rsidRPr="00090BC9" w:rsidRDefault="001E4976" w:rsidP="00090BC9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BC9">
        <w:rPr>
          <w:rFonts w:ascii="Times New Roman" w:hAnsi="Times New Roman" w:cs="Times New Roman"/>
          <w:sz w:val="24"/>
          <w:szCs w:val="24"/>
          <w:lang w:val="uk-UA"/>
        </w:rPr>
        <w:t xml:space="preserve">Тести, для прийому на роботу, є найкращим варіантом оцінки знань та вмінь кандидата та дозволяє уникнути такої соціальної проблеми, як дискримінація за ознакою раси, кольору шкіри, статі і </w:t>
      </w:r>
      <w:proofErr w:type="spellStart"/>
      <w:r w:rsidRPr="00090BC9">
        <w:rPr>
          <w:rFonts w:ascii="Times New Roman" w:hAnsi="Times New Roman" w:cs="Times New Roman"/>
          <w:sz w:val="24"/>
          <w:szCs w:val="24"/>
          <w:lang w:val="uk-UA"/>
        </w:rPr>
        <w:t>т.п</w:t>
      </w:r>
      <w:proofErr w:type="spellEnd"/>
      <w:r w:rsidRPr="00090B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99B2A5" w14:textId="075BC836" w:rsidR="001E4976" w:rsidRPr="00090BC9" w:rsidRDefault="001E4976" w:rsidP="00090BC9">
      <w:pPr>
        <w:spacing w:line="276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90BC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2A5E90" wp14:editId="00B48AD8">
            <wp:extent cx="4666024" cy="2259533"/>
            <wp:effectExtent l="0" t="0" r="127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165" cy="227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73816" w14:textId="77777777" w:rsidR="001E4976" w:rsidRPr="00090BC9" w:rsidRDefault="001E4976" w:rsidP="00090BC9">
      <w:pPr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0BC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Рис. 1. </w:t>
      </w:r>
      <w:r w:rsidRPr="00090BC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Відсоток роботодавців, які використовують </w:t>
      </w:r>
      <w:proofErr w:type="spellStart"/>
      <w:r w:rsidRPr="00090BC9">
        <w:rPr>
          <w:rFonts w:ascii="Times New Roman" w:hAnsi="Times New Roman" w:cs="Times New Roman"/>
          <w:sz w:val="24"/>
          <w:szCs w:val="24"/>
          <w:lang w:val="uk-UA"/>
        </w:rPr>
        <w:t>pre-employment</w:t>
      </w:r>
      <w:proofErr w:type="spellEnd"/>
      <w:r w:rsidRPr="00090B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0BC9">
        <w:rPr>
          <w:rFonts w:ascii="Times New Roman" w:hAnsi="Times New Roman" w:cs="Times New Roman"/>
          <w:sz w:val="24"/>
          <w:szCs w:val="24"/>
          <w:lang w:val="uk-UA"/>
        </w:rPr>
        <w:t>tests</w:t>
      </w:r>
      <w:proofErr w:type="spellEnd"/>
    </w:p>
    <w:p w14:paraId="2DDF7D29" w14:textId="77777777" w:rsidR="001E4976" w:rsidRPr="00090BC9" w:rsidRDefault="001E4976" w:rsidP="00090BC9">
      <w:pPr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4A5E11A" w14:textId="5CEE9BEF" w:rsidR="001E4976" w:rsidRPr="00090BC9" w:rsidRDefault="001E4976" w:rsidP="00090BC9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0BC9">
        <w:rPr>
          <w:rFonts w:ascii="Times New Roman" w:hAnsi="Times New Roman" w:cs="Times New Roman"/>
          <w:sz w:val="24"/>
          <w:szCs w:val="24"/>
          <w:lang w:val="uk-UA"/>
        </w:rPr>
        <w:t xml:space="preserve">За кордоном практика проведення такого типу тестувань стала </w:t>
      </w:r>
      <w:r w:rsidR="00065137">
        <w:rPr>
          <w:rFonts w:ascii="Times New Roman" w:hAnsi="Times New Roman" w:cs="Times New Roman"/>
          <w:sz w:val="24"/>
          <w:szCs w:val="24"/>
          <w:lang w:val="uk-UA"/>
        </w:rPr>
        <w:t>повсякденним явищем</w:t>
      </w:r>
      <w:r w:rsidRPr="00090BC9">
        <w:rPr>
          <w:rFonts w:ascii="Times New Roman" w:hAnsi="Times New Roman" w:cs="Times New Roman"/>
          <w:sz w:val="24"/>
          <w:szCs w:val="24"/>
          <w:lang w:val="uk-UA"/>
        </w:rPr>
        <w:t xml:space="preserve">. В основному це корисно для тестування технічних знань кандидатів. </w:t>
      </w:r>
      <w:r w:rsidR="00065137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090BC9">
        <w:rPr>
          <w:rFonts w:ascii="Times New Roman" w:hAnsi="Times New Roman" w:cs="Times New Roman"/>
          <w:sz w:val="24"/>
          <w:szCs w:val="24"/>
          <w:lang w:val="uk-UA"/>
        </w:rPr>
        <w:t xml:space="preserve">йкращим варіантом вважається система для моніторингу знань на основі тестових пакетів, </w:t>
      </w:r>
      <w:r w:rsidR="00065137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090BC9">
        <w:rPr>
          <w:rFonts w:ascii="Times New Roman" w:hAnsi="Times New Roman" w:cs="Times New Roman"/>
          <w:sz w:val="24"/>
          <w:szCs w:val="24"/>
          <w:lang w:val="uk-UA"/>
        </w:rPr>
        <w:t xml:space="preserve"> міститиме однакові вимоги та обмеження для всіх</w:t>
      </w:r>
      <w:r w:rsidR="00065137">
        <w:rPr>
          <w:rFonts w:ascii="Times New Roman" w:hAnsi="Times New Roman" w:cs="Times New Roman"/>
          <w:sz w:val="24"/>
          <w:szCs w:val="24"/>
          <w:lang w:val="uk-UA"/>
        </w:rPr>
        <w:t>. З</w:t>
      </w:r>
      <w:r w:rsidRPr="00090BC9">
        <w:rPr>
          <w:rFonts w:ascii="Times New Roman" w:hAnsi="Times New Roman" w:cs="Times New Roman"/>
          <w:sz w:val="24"/>
          <w:szCs w:val="24"/>
          <w:lang w:val="uk-UA"/>
        </w:rPr>
        <w:t xml:space="preserve">айматися створенням тестових пакетів повинні працівники, які знають, якими саме навиками та знаннями необхідно володіти кандидату. Відповідно, після етапу відбору резюме, роботодавці мають змогу самостійного призначення тестових сесій для кандидатів. </w:t>
      </w:r>
      <w:r w:rsidRPr="00090BC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В ідеалі, база даних такого проекту матиме вигляд, як на рис. 2.</w:t>
      </w:r>
    </w:p>
    <w:p w14:paraId="6AB946EF" w14:textId="77777777" w:rsidR="001E4976" w:rsidRPr="00090BC9" w:rsidRDefault="001E4976" w:rsidP="00090BC9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E32A45" w14:textId="3A3D31B2" w:rsidR="001E4976" w:rsidRPr="00090BC9" w:rsidRDefault="001E4976" w:rsidP="00090BC9">
      <w:pPr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90B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7ABAAA" wp14:editId="10D79A0A">
            <wp:extent cx="6010275" cy="3933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9850B" w14:textId="77777777" w:rsidR="001E4976" w:rsidRPr="00090BC9" w:rsidRDefault="001E4976" w:rsidP="00090BC9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090BC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lastRenderedPageBreak/>
        <w:t>Рис. 2. База даних системи моніторингу знань кандидатів</w:t>
      </w:r>
    </w:p>
    <w:p w14:paraId="04D1A0A9" w14:textId="77777777" w:rsidR="001E4976" w:rsidRPr="00090BC9" w:rsidRDefault="001E4976" w:rsidP="00090BC9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90D2691" w14:textId="77777777" w:rsidR="001E4976" w:rsidRPr="00090BC9" w:rsidRDefault="001E4976" w:rsidP="00090BC9">
      <w:pPr>
        <w:pStyle w:val="ab"/>
        <w:spacing w:before="0" w:beforeAutospacing="0" w:after="0" w:afterAutospacing="0" w:line="276" w:lineRule="auto"/>
        <w:ind w:firstLine="360"/>
        <w:jc w:val="both"/>
      </w:pPr>
      <w:r w:rsidRPr="00090BC9">
        <w:rPr>
          <w:lang w:val="uk-UA"/>
        </w:rPr>
        <w:t>Як можна побачити з таблиць в базі даних с</w:t>
      </w:r>
      <w:proofErr w:type="spellStart"/>
      <w:r w:rsidRPr="00090BC9">
        <w:rPr>
          <w:color w:val="000000"/>
        </w:rPr>
        <w:t>истеми</w:t>
      </w:r>
      <w:proofErr w:type="spellEnd"/>
      <w:r w:rsidRPr="00090BC9">
        <w:rPr>
          <w:color w:val="000000"/>
          <w:lang w:val="uk-UA"/>
        </w:rPr>
        <w:t>,</w:t>
      </w:r>
      <w:r w:rsidRPr="00090BC9">
        <w:rPr>
          <w:color w:val="000000"/>
        </w:rPr>
        <w:t xml:space="preserve"> </w:t>
      </w:r>
      <w:r w:rsidRPr="00090BC9">
        <w:rPr>
          <w:color w:val="000000"/>
          <w:lang w:val="uk-UA"/>
        </w:rPr>
        <w:t>п</w:t>
      </w:r>
      <w:proofErr w:type="spellStart"/>
      <w:r w:rsidRPr="00090BC9">
        <w:rPr>
          <w:color w:val="000000"/>
        </w:rPr>
        <w:t>роходити</w:t>
      </w:r>
      <w:proofErr w:type="spellEnd"/>
      <w:r w:rsidRPr="00090BC9">
        <w:rPr>
          <w:color w:val="000000"/>
        </w:rPr>
        <w:t xml:space="preserve"> тест </w:t>
      </w:r>
      <w:proofErr w:type="spellStart"/>
      <w:r w:rsidRPr="00090BC9">
        <w:rPr>
          <w:color w:val="000000"/>
        </w:rPr>
        <w:t>може</w:t>
      </w:r>
      <w:proofErr w:type="spellEnd"/>
      <w:r w:rsidRPr="00090BC9">
        <w:rPr>
          <w:color w:val="000000"/>
        </w:rPr>
        <w:t xml:space="preserve"> </w:t>
      </w:r>
      <w:proofErr w:type="spellStart"/>
      <w:r w:rsidRPr="00090BC9">
        <w:rPr>
          <w:color w:val="000000"/>
        </w:rPr>
        <w:t>лише</w:t>
      </w:r>
      <w:proofErr w:type="spellEnd"/>
      <w:r w:rsidRPr="00090BC9">
        <w:rPr>
          <w:color w:val="000000"/>
        </w:rPr>
        <w:t xml:space="preserve"> </w:t>
      </w:r>
      <w:proofErr w:type="spellStart"/>
      <w:r w:rsidRPr="00090BC9">
        <w:rPr>
          <w:color w:val="000000"/>
        </w:rPr>
        <w:t>зареєстрований</w:t>
      </w:r>
      <w:proofErr w:type="spellEnd"/>
      <w:r w:rsidRPr="00090BC9">
        <w:rPr>
          <w:color w:val="000000"/>
        </w:rPr>
        <w:t xml:space="preserve"> у </w:t>
      </w:r>
      <w:proofErr w:type="spellStart"/>
      <w:r w:rsidRPr="00090BC9">
        <w:rPr>
          <w:color w:val="000000"/>
        </w:rPr>
        <w:t>системі</w:t>
      </w:r>
      <w:proofErr w:type="spellEnd"/>
      <w:r w:rsidRPr="00090BC9">
        <w:rPr>
          <w:color w:val="000000"/>
        </w:rPr>
        <w:t xml:space="preserve"> кандидат. </w:t>
      </w:r>
      <w:r w:rsidRPr="00090BC9">
        <w:rPr>
          <w:color w:val="000000"/>
          <w:lang w:val="uk-UA"/>
        </w:rPr>
        <w:t>У т</w:t>
      </w:r>
      <w:proofErr w:type="spellStart"/>
      <w:r w:rsidRPr="00090BC9">
        <w:rPr>
          <w:color w:val="000000"/>
        </w:rPr>
        <w:t>естовий</w:t>
      </w:r>
      <w:proofErr w:type="spellEnd"/>
      <w:r w:rsidRPr="00090BC9">
        <w:rPr>
          <w:color w:val="000000"/>
        </w:rPr>
        <w:t xml:space="preserve"> пакет </w:t>
      </w:r>
      <w:r w:rsidRPr="00090BC9">
        <w:rPr>
          <w:color w:val="000000"/>
          <w:lang w:val="uk-UA"/>
        </w:rPr>
        <w:t>включено</w:t>
      </w:r>
      <w:r w:rsidRPr="00090BC9">
        <w:rPr>
          <w:color w:val="000000"/>
        </w:rPr>
        <w:t xml:space="preserve"> </w:t>
      </w:r>
      <w:proofErr w:type="spellStart"/>
      <w:r w:rsidRPr="00090BC9">
        <w:rPr>
          <w:color w:val="000000"/>
        </w:rPr>
        <w:t>набір</w:t>
      </w:r>
      <w:proofErr w:type="spellEnd"/>
      <w:r w:rsidRPr="00090BC9">
        <w:rPr>
          <w:color w:val="000000"/>
        </w:rPr>
        <w:t xml:space="preserve"> </w:t>
      </w:r>
      <w:proofErr w:type="spellStart"/>
      <w:r w:rsidRPr="00090BC9">
        <w:rPr>
          <w:color w:val="000000"/>
        </w:rPr>
        <w:t>завдань</w:t>
      </w:r>
      <w:proofErr w:type="spellEnd"/>
      <w:r w:rsidRPr="00090BC9">
        <w:rPr>
          <w:color w:val="000000"/>
        </w:rPr>
        <w:t xml:space="preserve">, </w:t>
      </w:r>
      <w:proofErr w:type="spellStart"/>
      <w:r w:rsidRPr="00090BC9">
        <w:rPr>
          <w:color w:val="000000"/>
        </w:rPr>
        <w:t>яких</w:t>
      </w:r>
      <w:proofErr w:type="spellEnd"/>
      <w:r w:rsidRPr="00090BC9">
        <w:rPr>
          <w:color w:val="000000"/>
        </w:rPr>
        <w:t xml:space="preserve"> в </w:t>
      </w:r>
      <w:proofErr w:type="spellStart"/>
      <w:r w:rsidRPr="00090BC9">
        <w:rPr>
          <w:color w:val="000000"/>
        </w:rPr>
        <w:t>пакеті</w:t>
      </w:r>
      <w:proofErr w:type="spellEnd"/>
      <w:r w:rsidRPr="00090BC9">
        <w:rPr>
          <w:color w:val="000000"/>
        </w:rPr>
        <w:t xml:space="preserve"> </w:t>
      </w:r>
      <w:proofErr w:type="spellStart"/>
      <w:r w:rsidRPr="00090BC9">
        <w:rPr>
          <w:color w:val="000000"/>
        </w:rPr>
        <w:t>має</w:t>
      </w:r>
      <w:proofErr w:type="spellEnd"/>
      <w:r w:rsidRPr="00090BC9">
        <w:rPr>
          <w:color w:val="000000"/>
        </w:rPr>
        <w:t xml:space="preserve"> бути як </w:t>
      </w:r>
      <w:proofErr w:type="spellStart"/>
      <w:r w:rsidRPr="00090BC9">
        <w:rPr>
          <w:color w:val="000000"/>
        </w:rPr>
        <w:t>мінімум</w:t>
      </w:r>
      <w:proofErr w:type="spellEnd"/>
      <w:r w:rsidRPr="00090BC9">
        <w:rPr>
          <w:color w:val="000000"/>
        </w:rPr>
        <w:t xml:space="preserve"> </w:t>
      </w:r>
      <w:proofErr w:type="spellStart"/>
      <w:r w:rsidRPr="00090BC9">
        <w:rPr>
          <w:color w:val="000000"/>
        </w:rPr>
        <w:t>одне</w:t>
      </w:r>
      <w:proofErr w:type="spellEnd"/>
      <w:r w:rsidRPr="00090BC9">
        <w:rPr>
          <w:color w:val="000000"/>
        </w:rPr>
        <w:t xml:space="preserve">. </w:t>
      </w:r>
      <w:proofErr w:type="spellStart"/>
      <w:r w:rsidRPr="00090BC9">
        <w:rPr>
          <w:color w:val="000000"/>
        </w:rPr>
        <w:t>Завдання</w:t>
      </w:r>
      <w:proofErr w:type="spellEnd"/>
      <w:r w:rsidRPr="00090BC9">
        <w:rPr>
          <w:color w:val="000000"/>
        </w:rPr>
        <w:t xml:space="preserve"> </w:t>
      </w:r>
      <w:proofErr w:type="spellStart"/>
      <w:r w:rsidRPr="00090BC9">
        <w:rPr>
          <w:color w:val="000000"/>
        </w:rPr>
        <w:t>можуть</w:t>
      </w:r>
      <w:proofErr w:type="spellEnd"/>
      <w:r w:rsidRPr="00090BC9">
        <w:rPr>
          <w:color w:val="000000"/>
        </w:rPr>
        <w:t xml:space="preserve"> бути таких </w:t>
      </w:r>
      <w:proofErr w:type="spellStart"/>
      <w:r w:rsidRPr="00090BC9">
        <w:rPr>
          <w:color w:val="000000"/>
        </w:rPr>
        <w:t>видів</w:t>
      </w:r>
      <w:proofErr w:type="spellEnd"/>
      <w:r w:rsidRPr="00090BC9">
        <w:rPr>
          <w:color w:val="000000"/>
        </w:rPr>
        <w:t>:</w:t>
      </w:r>
    </w:p>
    <w:p w14:paraId="088D8B34" w14:textId="77777777" w:rsidR="001E4976" w:rsidRPr="00090BC9" w:rsidRDefault="001E4976" w:rsidP="00090BC9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20D8D" w14:textId="77777777" w:rsidR="001E4976" w:rsidRPr="00090BC9" w:rsidRDefault="001E4976" w:rsidP="00090BC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Детерміновані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балів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визначити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автоматично):</w:t>
      </w:r>
    </w:p>
    <w:p w14:paraId="6A6EB4E2" w14:textId="77777777" w:rsidR="001E4976" w:rsidRPr="00090BC9" w:rsidRDefault="001E4976" w:rsidP="00090BC9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E3A10" w14:textId="77777777" w:rsidR="001E4976" w:rsidRPr="00090BC9" w:rsidRDefault="001E4976" w:rsidP="00090BC9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Тестове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варіантів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відповіді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довільна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Мінімум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одна, максимум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відповідей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правильні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вважається</w:t>
      </w:r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успішно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пройденим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правильні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відповіді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вибрано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не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вибрано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одної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хибної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A64A3D" w14:textId="77777777" w:rsidR="001E4976" w:rsidRPr="00090BC9" w:rsidRDefault="001E4976" w:rsidP="00090BC9">
      <w:pPr>
        <w:spacing w:line="276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47AB225" w14:textId="77777777" w:rsidR="001E4976" w:rsidRPr="00090BC9" w:rsidRDefault="001E4976" w:rsidP="00090BC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Недетерміновані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перевіреним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оціненим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вручну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”):</w:t>
      </w:r>
    </w:p>
    <w:p w14:paraId="621100D1" w14:textId="77777777" w:rsidR="001E4976" w:rsidRPr="00090BC9" w:rsidRDefault="001E4976" w:rsidP="00090BC9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947CA" w14:textId="77777777" w:rsidR="001E4976" w:rsidRPr="00090BC9" w:rsidRDefault="001E4976" w:rsidP="00090BC9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Описове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Вимагає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розгорнутої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відповіді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оціненим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мінімум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0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балів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максимум - на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1923DF83" w14:textId="77777777" w:rsidR="001E4976" w:rsidRPr="00090BC9" w:rsidRDefault="001E4976" w:rsidP="00090BC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250E0" w14:textId="77777777" w:rsidR="001E4976" w:rsidRPr="00090BC9" w:rsidRDefault="001E4976" w:rsidP="00090BC9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Пакет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окрім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набору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назву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максимальний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 (сума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вартостей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прохідний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 (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необов’язково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необов’язково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набір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користувачів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отримати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сповіщення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те,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пройшов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тестування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(список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підписників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тест),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містити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мінімум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користувача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B256243" w14:textId="77777777" w:rsidR="001E4976" w:rsidRPr="00090BC9" w:rsidRDefault="001E4976" w:rsidP="00090BC9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створюються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працівником</w:t>
      </w:r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рамках</w:t>
      </w:r>
      <w:proofErr w:type="gram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тестового пакета,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одне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те ж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входити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різні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пакети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створене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тестового пакета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перевикористати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комплектації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3789B8" w14:textId="77777777" w:rsidR="001E4976" w:rsidRPr="00090BC9" w:rsidRDefault="001E4976" w:rsidP="00090BC9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варіанти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відповідей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задається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створенні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0B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редагувати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того </w:t>
      </w:r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моменту,</w:t>
      </w:r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доки не було</w:t>
      </w:r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створено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хоча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 одну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тестову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сесію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редагування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видалення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повинно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змінювати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наповнення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проведених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сесій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якісний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кількісний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 у них повинен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залишатись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сталим</w:t>
      </w:r>
      <w:proofErr w:type="spellEnd"/>
      <w:r w:rsidRPr="0009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1AB2878" w14:textId="77777777" w:rsidR="001E4976" w:rsidRPr="00090BC9" w:rsidRDefault="001E4976" w:rsidP="00090BC9">
      <w:pPr>
        <w:pStyle w:val="ab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090BC9">
        <w:rPr>
          <w:lang w:val="uk-UA"/>
        </w:rPr>
        <w:t xml:space="preserve"> </w:t>
      </w:r>
      <w:r w:rsidRPr="00090BC9">
        <w:rPr>
          <w:color w:val="000000"/>
        </w:rPr>
        <w:t>В</w:t>
      </w:r>
      <w:r w:rsidRPr="00090BC9">
        <w:rPr>
          <w:color w:val="000000"/>
          <w:lang w:val="en-US"/>
        </w:rPr>
        <w:t xml:space="preserve"> </w:t>
      </w:r>
      <w:proofErr w:type="spellStart"/>
      <w:r w:rsidRPr="00090BC9">
        <w:rPr>
          <w:color w:val="000000"/>
        </w:rPr>
        <w:t>системі</w:t>
      </w:r>
      <w:proofErr w:type="spellEnd"/>
      <w:r w:rsidRPr="00090BC9">
        <w:rPr>
          <w:color w:val="000000"/>
          <w:lang w:val="en-US"/>
        </w:rPr>
        <w:t xml:space="preserve"> </w:t>
      </w:r>
      <w:proofErr w:type="spellStart"/>
      <w:r w:rsidRPr="00090BC9">
        <w:rPr>
          <w:color w:val="000000"/>
        </w:rPr>
        <w:t>наявні</w:t>
      </w:r>
      <w:proofErr w:type="spellEnd"/>
      <w:r w:rsidRPr="00090BC9">
        <w:rPr>
          <w:color w:val="000000"/>
          <w:lang w:val="en-US"/>
        </w:rPr>
        <w:t xml:space="preserve"> (</w:t>
      </w:r>
      <w:proofErr w:type="spellStart"/>
      <w:r w:rsidRPr="00090BC9">
        <w:rPr>
          <w:color w:val="000000"/>
        </w:rPr>
        <w:t>мінімум</w:t>
      </w:r>
      <w:proofErr w:type="spellEnd"/>
      <w:r w:rsidRPr="00090BC9">
        <w:rPr>
          <w:color w:val="000000"/>
          <w:lang w:val="en-US"/>
        </w:rPr>
        <w:t xml:space="preserve">) </w:t>
      </w:r>
      <w:r w:rsidRPr="00090BC9">
        <w:rPr>
          <w:color w:val="000000"/>
        </w:rPr>
        <w:t>три</w:t>
      </w:r>
      <w:r w:rsidRPr="00090BC9">
        <w:rPr>
          <w:color w:val="000000"/>
          <w:lang w:val="en-US"/>
        </w:rPr>
        <w:t xml:space="preserve"> </w:t>
      </w:r>
      <w:proofErr w:type="spellStart"/>
      <w:r w:rsidRPr="00090BC9">
        <w:rPr>
          <w:color w:val="000000"/>
        </w:rPr>
        <w:t>ролі</w:t>
      </w:r>
      <w:proofErr w:type="spellEnd"/>
      <w:r w:rsidRPr="00090BC9">
        <w:rPr>
          <w:color w:val="000000"/>
          <w:lang w:val="en-US"/>
        </w:rPr>
        <w:t>: Administrator, Tutor, Candidate. </w:t>
      </w:r>
      <w:proofErr w:type="spellStart"/>
      <w:r w:rsidRPr="00090BC9">
        <w:rPr>
          <w:color w:val="000000"/>
        </w:rPr>
        <w:t>Тестова</w:t>
      </w:r>
      <w:proofErr w:type="spellEnd"/>
      <w:r w:rsidRPr="00090BC9">
        <w:rPr>
          <w:color w:val="000000"/>
        </w:rPr>
        <w:t xml:space="preserve"> </w:t>
      </w:r>
      <w:proofErr w:type="spellStart"/>
      <w:r w:rsidRPr="00090BC9">
        <w:rPr>
          <w:color w:val="000000"/>
        </w:rPr>
        <w:t>сесія</w:t>
      </w:r>
      <w:proofErr w:type="spellEnd"/>
      <w:r w:rsidRPr="00090BC9">
        <w:rPr>
          <w:color w:val="000000"/>
        </w:rPr>
        <w:t xml:space="preserve"> </w:t>
      </w:r>
      <w:proofErr w:type="spellStart"/>
      <w:r w:rsidRPr="00090BC9">
        <w:rPr>
          <w:color w:val="000000"/>
        </w:rPr>
        <w:t>відбувається</w:t>
      </w:r>
      <w:proofErr w:type="spellEnd"/>
      <w:r w:rsidRPr="00090BC9">
        <w:rPr>
          <w:color w:val="000000"/>
        </w:rPr>
        <w:t xml:space="preserve"> за </w:t>
      </w:r>
      <w:proofErr w:type="spellStart"/>
      <w:r w:rsidRPr="00090BC9">
        <w:rPr>
          <w:color w:val="000000"/>
        </w:rPr>
        <w:t>запрошенням</w:t>
      </w:r>
      <w:proofErr w:type="spellEnd"/>
      <w:r w:rsidRPr="00090BC9">
        <w:rPr>
          <w:color w:val="000000"/>
        </w:rPr>
        <w:t>.</w:t>
      </w:r>
      <w:r w:rsidRPr="00090BC9">
        <w:rPr>
          <w:color w:val="000000"/>
          <w:lang w:val="uk-UA"/>
        </w:rPr>
        <w:t xml:space="preserve"> </w:t>
      </w:r>
      <w:r w:rsidRPr="00090BC9">
        <w:rPr>
          <w:color w:val="000000"/>
        </w:rPr>
        <w:t xml:space="preserve">Перед початком </w:t>
      </w:r>
      <w:proofErr w:type="spellStart"/>
      <w:r w:rsidRPr="00090BC9">
        <w:rPr>
          <w:color w:val="000000"/>
        </w:rPr>
        <w:t>тестової</w:t>
      </w:r>
      <w:proofErr w:type="spellEnd"/>
      <w:r w:rsidRPr="00090BC9">
        <w:rPr>
          <w:color w:val="000000"/>
        </w:rPr>
        <w:t xml:space="preserve"> </w:t>
      </w:r>
      <w:proofErr w:type="spellStart"/>
      <w:r w:rsidRPr="00090BC9">
        <w:rPr>
          <w:color w:val="000000"/>
        </w:rPr>
        <w:t>сесії</w:t>
      </w:r>
      <w:proofErr w:type="spellEnd"/>
      <w:r w:rsidRPr="00090BC9">
        <w:rPr>
          <w:color w:val="000000"/>
        </w:rPr>
        <w:t xml:space="preserve"> кандидат </w:t>
      </w:r>
      <w:proofErr w:type="spellStart"/>
      <w:r w:rsidRPr="00090BC9">
        <w:rPr>
          <w:color w:val="000000"/>
        </w:rPr>
        <w:t>має</w:t>
      </w:r>
      <w:proofErr w:type="spellEnd"/>
      <w:r w:rsidRPr="00090BC9">
        <w:rPr>
          <w:color w:val="000000"/>
        </w:rPr>
        <w:t xml:space="preserve"> </w:t>
      </w:r>
      <w:proofErr w:type="spellStart"/>
      <w:r w:rsidRPr="00090BC9">
        <w:rPr>
          <w:color w:val="000000"/>
        </w:rPr>
        <w:t>побачити</w:t>
      </w:r>
      <w:proofErr w:type="spellEnd"/>
      <w:r w:rsidRPr="00090BC9">
        <w:rPr>
          <w:color w:val="000000"/>
        </w:rPr>
        <w:t xml:space="preserve"> </w:t>
      </w:r>
      <w:proofErr w:type="spellStart"/>
      <w:r w:rsidRPr="00090BC9">
        <w:rPr>
          <w:color w:val="000000"/>
        </w:rPr>
        <w:t>назву</w:t>
      </w:r>
      <w:proofErr w:type="spellEnd"/>
      <w:r w:rsidRPr="00090BC9">
        <w:rPr>
          <w:color w:val="000000"/>
        </w:rPr>
        <w:t xml:space="preserve"> та </w:t>
      </w:r>
      <w:proofErr w:type="spellStart"/>
      <w:r w:rsidRPr="00090BC9">
        <w:rPr>
          <w:color w:val="000000"/>
        </w:rPr>
        <w:t>опис</w:t>
      </w:r>
      <w:proofErr w:type="spellEnd"/>
      <w:r w:rsidRPr="00090BC9">
        <w:rPr>
          <w:color w:val="000000"/>
        </w:rPr>
        <w:t xml:space="preserve"> </w:t>
      </w:r>
      <w:proofErr w:type="spellStart"/>
      <w:r w:rsidRPr="00090BC9">
        <w:rPr>
          <w:color w:val="000000"/>
        </w:rPr>
        <w:t>тестування</w:t>
      </w:r>
      <w:proofErr w:type="spellEnd"/>
      <w:r w:rsidRPr="00090BC9">
        <w:rPr>
          <w:color w:val="000000"/>
        </w:rPr>
        <w:t xml:space="preserve">, у </w:t>
      </w:r>
      <w:proofErr w:type="spellStart"/>
      <w:r w:rsidRPr="00090BC9">
        <w:rPr>
          <w:color w:val="000000"/>
        </w:rPr>
        <w:t>який</w:t>
      </w:r>
      <w:proofErr w:type="spellEnd"/>
      <w:r w:rsidRPr="00090BC9">
        <w:rPr>
          <w:color w:val="000000"/>
        </w:rPr>
        <w:t xml:space="preserve"> входить </w:t>
      </w:r>
      <w:proofErr w:type="spellStart"/>
      <w:r w:rsidRPr="00090BC9">
        <w:rPr>
          <w:color w:val="000000"/>
        </w:rPr>
        <w:t>перелік</w:t>
      </w:r>
      <w:proofErr w:type="spellEnd"/>
      <w:r w:rsidRPr="00090BC9">
        <w:rPr>
          <w:color w:val="000000"/>
        </w:rPr>
        <w:t xml:space="preserve"> </w:t>
      </w:r>
      <w:proofErr w:type="spellStart"/>
      <w:r w:rsidRPr="00090BC9">
        <w:rPr>
          <w:color w:val="000000"/>
        </w:rPr>
        <w:t>обмежень</w:t>
      </w:r>
      <w:proofErr w:type="spellEnd"/>
      <w:r w:rsidRPr="00090BC9">
        <w:rPr>
          <w:color w:val="000000"/>
        </w:rPr>
        <w:t xml:space="preserve"> на час </w:t>
      </w:r>
      <w:proofErr w:type="spellStart"/>
      <w:r w:rsidRPr="00090BC9">
        <w:rPr>
          <w:color w:val="000000"/>
        </w:rPr>
        <w:t>проходження</w:t>
      </w:r>
      <w:proofErr w:type="spellEnd"/>
      <w:r w:rsidRPr="00090BC9">
        <w:rPr>
          <w:color w:val="000000"/>
        </w:rPr>
        <w:t xml:space="preserve"> </w:t>
      </w:r>
      <w:proofErr w:type="spellStart"/>
      <w:r w:rsidRPr="00090BC9">
        <w:rPr>
          <w:color w:val="000000"/>
        </w:rPr>
        <w:t>тестування</w:t>
      </w:r>
      <w:proofErr w:type="spellEnd"/>
      <w:r w:rsidRPr="00090BC9">
        <w:rPr>
          <w:color w:val="000000"/>
          <w:lang w:val="uk-UA"/>
        </w:rPr>
        <w:t xml:space="preserve">. </w:t>
      </w:r>
      <w:proofErr w:type="spellStart"/>
      <w:r w:rsidRPr="00090BC9">
        <w:rPr>
          <w:color w:val="000000"/>
        </w:rPr>
        <w:t>Відповіді</w:t>
      </w:r>
      <w:proofErr w:type="spellEnd"/>
      <w:r w:rsidRPr="00090BC9">
        <w:rPr>
          <w:color w:val="000000"/>
        </w:rPr>
        <w:t xml:space="preserve"> кандидата не </w:t>
      </w:r>
      <w:proofErr w:type="spellStart"/>
      <w:r w:rsidRPr="00090BC9">
        <w:rPr>
          <w:color w:val="000000"/>
        </w:rPr>
        <w:t>підлягають</w:t>
      </w:r>
      <w:proofErr w:type="spellEnd"/>
      <w:r w:rsidRPr="00090BC9">
        <w:rPr>
          <w:color w:val="000000"/>
        </w:rPr>
        <w:t xml:space="preserve"> </w:t>
      </w:r>
      <w:proofErr w:type="spellStart"/>
      <w:r w:rsidRPr="00090BC9">
        <w:rPr>
          <w:color w:val="000000"/>
        </w:rPr>
        <w:t>редагуванню</w:t>
      </w:r>
      <w:proofErr w:type="spellEnd"/>
      <w:r w:rsidRPr="00090BC9">
        <w:rPr>
          <w:color w:val="000000"/>
        </w:rPr>
        <w:t>.</w:t>
      </w:r>
      <w:r w:rsidRPr="00090BC9">
        <w:rPr>
          <w:color w:val="000000"/>
          <w:lang w:val="uk-UA"/>
        </w:rPr>
        <w:t xml:space="preserve"> </w:t>
      </w:r>
      <w:proofErr w:type="spellStart"/>
      <w:r w:rsidRPr="00090BC9">
        <w:rPr>
          <w:color w:val="000000"/>
        </w:rPr>
        <w:t>Всі</w:t>
      </w:r>
      <w:proofErr w:type="spellEnd"/>
      <w:r w:rsidRPr="00090BC9">
        <w:rPr>
          <w:color w:val="000000"/>
        </w:rPr>
        <w:t xml:space="preserve"> </w:t>
      </w:r>
      <w:proofErr w:type="spellStart"/>
      <w:r w:rsidRPr="00090BC9">
        <w:rPr>
          <w:color w:val="000000"/>
        </w:rPr>
        <w:t>дані</w:t>
      </w:r>
      <w:proofErr w:type="spellEnd"/>
      <w:r w:rsidRPr="00090BC9">
        <w:rPr>
          <w:color w:val="000000"/>
        </w:rPr>
        <w:t xml:space="preserve"> про </w:t>
      </w:r>
      <w:proofErr w:type="spellStart"/>
      <w:r w:rsidRPr="00090BC9">
        <w:rPr>
          <w:color w:val="000000"/>
        </w:rPr>
        <w:t>тестування</w:t>
      </w:r>
      <w:proofErr w:type="spellEnd"/>
      <w:r w:rsidRPr="00090BC9">
        <w:rPr>
          <w:color w:val="000000"/>
        </w:rPr>
        <w:t xml:space="preserve"> </w:t>
      </w:r>
      <w:proofErr w:type="spellStart"/>
      <w:r w:rsidRPr="00090BC9">
        <w:rPr>
          <w:color w:val="000000"/>
        </w:rPr>
        <w:t>можна</w:t>
      </w:r>
      <w:proofErr w:type="spellEnd"/>
      <w:r w:rsidRPr="00090BC9">
        <w:rPr>
          <w:color w:val="000000"/>
        </w:rPr>
        <w:t xml:space="preserve"> </w:t>
      </w:r>
      <w:proofErr w:type="spellStart"/>
      <w:r w:rsidRPr="00090BC9">
        <w:rPr>
          <w:color w:val="000000"/>
        </w:rPr>
        <w:t>побачити</w:t>
      </w:r>
      <w:proofErr w:type="spellEnd"/>
      <w:r w:rsidRPr="00090BC9">
        <w:rPr>
          <w:color w:val="000000"/>
        </w:rPr>
        <w:t xml:space="preserve"> у </w:t>
      </w:r>
      <w:proofErr w:type="spellStart"/>
      <w:r w:rsidRPr="00090BC9">
        <w:rPr>
          <w:color w:val="000000"/>
        </w:rPr>
        <w:t>вигляді</w:t>
      </w:r>
      <w:proofErr w:type="spellEnd"/>
      <w:r w:rsidRPr="00090BC9">
        <w:rPr>
          <w:color w:val="000000"/>
        </w:rPr>
        <w:t xml:space="preserve"> статистики.</w:t>
      </w:r>
      <w:r w:rsidRPr="00090BC9">
        <w:rPr>
          <w:color w:val="000000"/>
          <w:lang w:val="uk-UA"/>
        </w:rPr>
        <w:t xml:space="preserve"> </w:t>
      </w:r>
    </w:p>
    <w:p w14:paraId="29A8E1BA" w14:textId="77777777" w:rsidR="001E4976" w:rsidRPr="00090BC9" w:rsidRDefault="001E4976" w:rsidP="00090B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2DCD2F" w14:textId="77777777" w:rsidR="001E4976" w:rsidRPr="00065137" w:rsidRDefault="001E4976" w:rsidP="00090BC9">
      <w:pPr>
        <w:pStyle w:val="1"/>
        <w:spacing w:line="276" w:lineRule="auto"/>
        <w:rPr>
          <w:sz w:val="28"/>
          <w:szCs w:val="24"/>
        </w:rPr>
      </w:pPr>
      <w:r w:rsidRPr="00065137">
        <w:rPr>
          <w:sz w:val="28"/>
          <w:szCs w:val="24"/>
        </w:rPr>
        <w:t>Висновки</w:t>
      </w:r>
    </w:p>
    <w:p w14:paraId="2EDBBF57" w14:textId="0D98526E" w:rsidR="001E4976" w:rsidRPr="00090BC9" w:rsidRDefault="001E4976" w:rsidP="00090BC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90BC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090BC9">
        <w:rPr>
          <w:rFonts w:ascii="Times New Roman" w:hAnsi="Times New Roman" w:cs="Times New Roman"/>
          <w:color w:val="000000"/>
          <w:sz w:val="24"/>
          <w:szCs w:val="24"/>
          <w:lang w:val="uk-UA"/>
        </w:rPr>
        <w:t>Щорічне з</w:t>
      </w:r>
      <w:r w:rsidRPr="00090BC9"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r w:rsidR="00090B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ільшення швидкості </w:t>
      </w:r>
      <w:r w:rsidRPr="00090B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комп’ютерів зробило використання мов програмування набагато </w:t>
      </w:r>
      <w:proofErr w:type="spellStart"/>
      <w:r w:rsidRPr="00090BC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практичнішим</w:t>
      </w:r>
      <w:proofErr w:type="spellEnd"/>
      <w:r w:rsidRPr="00090B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090B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оскільки їх продуктивність виросла в рази. Усі </w:t>
      </w:r>
      <w:r w:rsidR="00090BC9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сучасні</w:t>
      </w:r>
      <w:r w:rsidRPr="00090B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мови</w:t>
      </w:r>
      <w:r w:rsidR="00090B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програмування</w:t>
      </w:r>
      <w:r w:rsidRPr="00090BC9">
        <w:rPr>
          <w:rFonts w:ascii="Times New Roman" w:hAnsi="Times New Roman" w:cs="Times New Roman"/>
          <w:color w:val="000000"/>
          <w:sz w:val="24"/>
          <w:szCs w:val="24"/>
          <w:lang w:val="uk-UA"/>
        </w:rPr>
        <w:t>, зазвичай, легше вивчаються і дозволяють програмісту розробляти додатки набагато ефективніше і з меншою кількістю вихідного коду.</w:t>
      </w:r>
    </w:p>
    <w:p w14:paraId="3F482C38" w14:textId="77777777" w:rsidR="001E4976" w:rsidRPr="00090BC9" w:rsidRDefault="001E4976" w:rsidP="00090BC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90BC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Традиційно, програмісти отримують ступінь бакалавра в області комп’ютерних наук, інформаційних систем чи розробки програмного забезпечення до отримання роботи. Фактично, 44% розробників не мають відповідної академічної кваліфікації  для того, щоб бути програмістом. 38% пройшли навчання безпосередньо на робочому місці. Є велика надія, що дана тенденція буде продовжувати рости по мірі того, як організації будуть ретельніше працевлаштовувати та залучати талановитих розробників. Як правило, молодшими розробниками програмування вивчається за допомогою онлайн-курсів (45%), тоді, як старші розробники </w:t>
      </w:r>
      <w:r w:rsidRPr="00090BC9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</w:r>
      <w:r w:rsidRPr="00090BC9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долучаються до начальних таборів по програмуванню (4%) чи програму професійної сертифікації (9%). Саме тому, система для моніторингу знань на основі тестових та описових завдань для відбору кандидатів є комерційно правильним вирішенням питання відбору кандидатів на певну посаду чи прийому на курси при певній організації.</w:t>
      </w:r>
    </w:p>
    <w:p w14:paraId="4ED54259" w14:textId="77777777" w:rsidR="001E4976" w:rsidRPr="00090BC9" w:rsidRDefault="001E4976" w:rsidP="00090BC9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D6B5D" w14:textId="52AF8DCB" w:rsidR="001E4976" w:rsidRPr="00065137" w:rsidRDefault="001E4976" w:rsidP="00065137">
      <w:pPr>
        <w:pStyle w:val="Literature"/>
        <w:spacing w:line="276" w:lineRule="auto"/>
        <w:jc w:val="both"/>
        <w:rPr>
          <w:color w:val="000000" w:themeColor="text1"/>
          <w:sz w:val="24"/>
          <w:szCs w:val="24"/>
          <w:lang w:val="uk-UA"/>
        </w:rPr>
      </w:pPr>
      <w:r w:rsidRPr="00065137">
        <w:rPr>
          <w:color w:val="000000" w:themeColor="text1"/>
          <w:sz w:val="24"/>
          <w:szCs w:val="24"/>
          <w:lang w:val="uk-UA"/>
        </w:rPr>
        <w:t xml:space="preserve">1. </w:t>
      </w:r>
      <w:r w:rsidRPr="00065137">
        <w:rPr>
          <w:color w:val="000000" w:themeColor="text1"/>
          <w:sz w:val="24"/>
          <w:szCs w:val="24"/>
          <w:lang w:val="en-US"/>
        </w:rPr>
        <w:t>Alison</w:t>
      </w:r>
      <w:r w:rsidRPr="00065137">
        <w:rPr>
          <w:color w:val="000000" w:themeColor="text1"/>
          <w:sz w:val="24"/>
          <w:szCs w:val="24"/>
          <w:lang w:val="uk-UA"/>
        </w:rPr>
        <w:t xml:space="preserve"> </w:t>
      </w:r>
      <w:r w:rsidRPr="00065137">
        <w:rPr>
          <w:color w:val="000000" w:themeColor="text1"/>
          <w:sz w:val="24"/>
          <w:szCs w:val="24"/>
          <w:lang w:val="en-US"/>
        </w:rPr>
        <w:t>Doyle</w:t>
      </w:r>
      <w:r w:rsidRPr="00065137">
        <w:rPr>
          <w:color w:val="000000" w:themeColor="text1"/>
          <w:sz w:val="24"/>
          <w:szCs w:val="24"/>
          <w:lang w:val="uk-UA"/>
        </w:rPr>
        <w:t xml:space="preserve">. </w:t>
      </w:r>
      <w:r w:rsidRPr="00065137">
        <w:rPr>
          <w:color w:val="000000" w:themeColor="text1"/>
          <w:sz w:val="24"/>
          <w:szCs w:val="24"/>
          <w:lang w:val="en-US"/>
        </w:rPr>
        <w:t xml:space="preserve">Types of Pre-Employment </w:t>
      </w:r>
      <w:proofErr w:type="gramStart"/>
      <w:r w:rsidRPr="00065137">
        <w:rPr>
          <w:color w:val="000000" w:themeColor="text1"/>
          <w:sz w:val="24"/>
          <w:szCs w:val="24"/>
          <w:lang w:val="en-US"/>
        </w:rPr>
        <w:t>tests</w:t>
      </w:r>
      <w:r w:rsidRPr="00065137">
        <w:rPr>
          <w:color w:val="000000" w:themeColor="text1"/>
          <w:sz w:val="24"/>
          <w:szCs w:val="24"/>
          <w:lang w:val="uk-UA"/>
        </w:rPr>
        <w:t xml:space="preserve">  –</w:t>
      </w:r>
      <w:proofErr w:type="gramEnd"/>
      <w:r w:rsidRPr="00065137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065137">
        <w:rPr>
          <w:color w:val="000000" w:themeColor="text1"/>
          <w:sz w:val="24"/>
          <w:szCs w:val="24"/>
          <w:lang w:val="en-US"/>
        </w:rPr>
        <w:t>arcticle</w:t>
      </w:r>
      <w:proofErr w:type="spellEnd"/>
      <w:r w:rsidR="00065137">
        <w:rPr>
          <w:color w:val="000000" w:themeColor="text1"/>
          <w:sz w:val="24"/>
          <w:szCs w:val="24"/>
          <w:lang w:val="en-US"/>
        </w:rPr>
        <w:t xml:space="preserve">, May 26, </w:t>
      </w:r>
      <w:r w:rsidRPr="00065137">
        <w:rPr>
          <w:color w:val="000000" w:themeColor="text1"/>
          <w:sz w:val="24"/>
          <w:szCs w:val="24"/>
          <w:lang w:val="en-US"/>
        </w:rPr>
        <w:t>2019</w:t>
      </w:r>
      <w:r w:rsidR="00065137">
        <w:rPr>
          <w:color w:val="000000" w:themeColor="text1"/>
          <w:sz w:val="24"/>
          <w:szCs w:val="24"/>
          <w:lang w:val="en-US"/>
        </w:rPr>
        <w:t xml:space="preserve"> year</w:t>
      </w:r>
      <w:r w:rsidRPr="00065137">
        <w:rPr>
          <w:color w:val="000000" w:themeColor="text1"/>
          <w:sz w:val="24"/>
          <w:szCs w:val="24"/>
          <w:lang w:val="uk-UA"/>
        </w:rPr>
        <w:t>.</w:t>
      </w:r>
      <w:r w:rsidR="00065137" w:rsidRPr="00065137">
        <w:rPr>
          <w:color w:val="000000" w:themeColor="text1"/>
          <w:sz w:val="24"/>
          <w:szCs w:val="24"/>
          <w:lang w:val="uk-UA"/>
        </w:rPr>
        <w:t xml:space="preserve"> </w:t>
      </w:r>
      <w:r w:rsidRPr="00065137">
        <w:rPr>
          <w:color w:val="000000" w:themeColor="text1"/>
          <w:sz w:val="24"/>
          <w:szCs w:val="24"/>
          <w:lang w:val="uk-UA"/>
        </w:rPr>
        <w:t>2.</w:t>
      </w:r>
      <w:r w:rsidR="00065137" w:rsidRPr="00065137">
        <w:rPr>
          <w:color w:val="000000" w:themeColor="text1"/>
          <w:sz w:val="24"/>
          <w:szCs w:val="24"/>
          <w:lang w:val="uk-UA"/>
        </w:rPr>
        <w:t xml:space="preserve"> </w:t>
      </w:r>
      <w:hyperlink r:id="rId9" w:history="1">
        <w:r w:rsidR="00065137" w:rsidRPr="00A20930">
          <w:rPr>
            <w:rStyle w:val="ae"/>
            <w:sz w:val="24"/>
            <w:szCs w:val="24"/>
            <w:lang w:val="uk-UA"/>
          </w:rPr>
          <w:t>https://www.criteriacorp.com/resources/definitive_guide_best_practices_for_preemployment_testing.</w:t>
        </w:r>
      </w:hyperlink>
      <w:r w:rsidR="00065137" w:rsidRPr="00065137">
        <w:rPr>
          <w:color w:val="000000" w:themeColor="text1"/>
          <w:sz w:val="24"/>
          <w:szCs w:val="24"/>
          <w:lang w:val="uk-UA"/>
        </w:rPr>
        <w:t xml:space="preserve"> </w:t>
      </w:r>
      <w:r w:rsidRPr="00065137">
        <w:rPr>
          <w:color w:val="000000" w:themeColor="text1"/>
          <w:sz w:val="24"/>
          <w:szCs w:val="24"/>
          <w:lang w:val="uk-UA"/>
        </w:rPr>
        <w:t>3. https://www.criteriacorp.com/resources/definitive_guid</w:t>
      </w:r>
      <w:r w:rsidR="00065137">
        <w:rPr>
          <w:color w:val="000000" w:themeColor="text1"/>
          <w:sz w:val="24"/>
          <w:szCs w:val="24"/>
          <w:lang w:val="uk-UA"/>
        </w:rPr>
        <w:t>e_what_are_preemployment_tests.</w:t>
      </w:r>
    </w:p>
    <w:p w14:paraId="460E543E" w14:textId="77777777" w:rsidR="00B223C3" w:rsidRPr="00090BC9" w:rsidRDefault="00B223C3" w:rsidP="00090BC9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223C3" w:rsidRPr="00090BC9" w:rsidSect="00C121E4">
      <w:footerReference w:type="even" r:id="rId10"/>
      <w:footerReference w:type="default" r:id="rId11"/>
      <w:pgSz w:w="11907" w:h="16840" w:code="9"/>
      <w:pgMar w:top="1134" w:right="1418" w:bottom="1531" w:left="1021" w:header="79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E8953" w14:textId="77777777" w:rsidR="006930A2" w:rsidRDefault="006930A2">
      <w:pPr>
        <w:spacing w:after="0" w:line="240" w:lineRule="auto"/>
      </w:pPr>
      <w:r>
        <w:separator/>
      </w:r>
    </w:p>
  </w:endnote>
  <w:endnote w:type="continuationSeparator" w:id="0">
    <w:p w14:paraId="42223D44" w14:textId="77777777" w:rsidR="006930A2" w:rsidRDefault="0069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B331" w14:textId="77777777" w:rsidR="007B0D8F" w:rsidRDefault="001E4976" w:rsidP="00C20DA2">
    <w:pPr>
      <w:framePr w:wrap="around" w:vAnchor="text" w:hAnchor="margin" w:xAlign="center" w:y="1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PAGE  </w:instrText>
    </w:r>
    <w:r>
      <w:rPr>
        <w:rFonts w:ascii="Arial" w:hAnsi="Arial"/>
      </w:rPr>
      <w:fldChar w:fldCharType="end"/>
    </w:r>
  </w:p>
  <w:p w14:paraId="22732190" w14:textId="77777777" w:rsidR="007B0D8F" w:rsidRDefault="006930A2">
    <w:pPr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B351" w14:textId="26E2D092" w:rsidR="007B0D8F" w:rsidRDefault="001E4976" w:rsidP="00A1246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5137">
      <w:rPr>
        <w:rStyle w:val="a9"/>
        <w:noProof/>
      </w:rPr>
      <w:t>4</w:t>
    </w:r>
    <w:r>
      <w:rPr>
        <w:rStyle w:val="a9"/>
      </w:rPr>
      <w:fldChar w:fldCharType="end"/>
    </w:r>
  </w:p>
  <w:p w14:paraId="6E08F859" w14:textId="77777777" w:rsidR="007B0D8F" w:rsidRDefault="006930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47A38" w14:textId="77777777" w:rsidR="006930A2" w:rsidRDefault="006930A2">
      <w:pPr>
        <w:spacing w:after="0" w:line="240" w:lineRule="auto"/>
      </w:pPr>
      <w:r>
        <w:separator/>
      </w:r>
    </w:p>
  </w:footnote>
  <w:footnote w:type="continuationSeparator" w:id="0">
    <w:p w14:paraId="4AF5CE8F" w14:textId="77777777" w:rsidR="006930A2" w:rsidRDefault="0069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4C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3D1369"/>
    <w:multiLevelType w:val="hybridMultilevel"/>
    <w:tmpl w:val="047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C3"/>
    <w:rsid w:val="00065137"/>
    <w:rsid w:val="00090BC9"/>
    <w:rsid w:val="001E4976"/>
    <w:rsid w:val="002665C2"/>
    <w:rsid w:val="00387BB4"/>
    <w:rsid w:val="005A54CE"/>
    <w:rsid w:val="00610067"/>
    <w:rsid w:val="006930A2"/>
    <w:rsid w:val="00817875"/>
    <w:rsid w:val="00866625"/>
    <w:rsid w:val="0089211D"/>
    <w:rsid w:val="008B42BE"/>
    <w:rsid w:val="008C48D7"/>
    <w:rsid w:val="00B223C3"/>
    <w:rsid w:val="00E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F202"/>
  <w15:chartTrackingRefBased/>
  <w15:docId w15:val="{DE96AE3E-4997-4D8D-BF7D-5AC036E5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9"/>
    <w:qFormat/>
    <w:rsid w:val="001E4976"/>
    <w:pPr>
      <w:keepNext/>
      <w:spacing w:before="120" w:after="60" w:line="264" w:lineRule="auto"/>
      <w:jc w:val="center"/>
      <w:outlineLvl w:val="0"/>
    </w:pPr>
    <w:rPr>
      <w:rFonts w:ascii="Times New Roman" w:eastAsia="Times New Roman" w:hAnsi="Times New Roman" w:cs="Times New Roman"/>
      <w:b/>
      <w:kern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87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87B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4976"/>
    <w:rPr>
      <w:rFonts w:ascii="Times New Roman" w:eastAsia="Times New Roman" w:hAnsi="Times New Roman" w:cs="Times New Roman"/>
      <w:b/>
      <w:kern w:val="28"/>
      <w:lang w:val="uk-UA"/>
    </w:rPr>
  </w:style>
  <w:style w:type="paragraph" w:customStyle="1" w:styleId="Abstract">
    <w:name w:val="Abstract"/>
    <w:basedOn w:val="a3"/>
    <w:rsid w:val="001E4976"/>
    <w:pPr>
      <w:spacing w:before="120" w:line="360" w:lineRule="auto"/>
      <w:ind w:left="567"/>
    </w:pPr>
    <w:rPr>
      <w:rFonts w:ascii="Times New Roman" w:eastAsia="Times New Roman" w:hAnsi="Times New Roman" w:cs="Times New Roman"/>
      <w:b/>
      <w:lang w:val="uk-UA" w:eastAsia="x-none"/>
    </w:rPr>
  </w:style>
  <w:style w:type="paragraph" w:styleId="a4">
    <w:name w:val="Closing"/>
    <w:aliases w:val="Автор"/>
    <w:basedOn w:val="a"/>
    <w:next w:val="a5"/>
    <w:link w:val="a6"/>
    <w:uiPriority w:val="99"/>
    <w:rsid w:val="001E4976"/>
    <w:pPr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b/>
      <w:szCs w:val="20"/>
      <w:lang w:val="uk-UA"/>
    </w:rPr>
  </w:style>
  <w:style w:type="character" w:customStyle="1" w:styleId="a6">
    <w:name w:val="Прощание Знак"/>
    <w:aliases w:val="Автор Знак"/>
    <w:basedOn w:val="a0"/>
    <w:link w:val="a4"/>
    <w:uiPriority w:val="99"/>
    <w:rsid w:val="001E4976"/>
    <w:rPr>
      <w:rFonts w:ascii="Times New Roman" w:eastAsia="Times New Roman" w:hAnsi="Times New Roman" w:cs="Times New Roman"/>
      <w:b/>
      <w:szCs w:val="20"/>
      <w:lang w:val="uk-UA"/>
    </w:rPr>
  </w:style>
  <w:style w:type="paragraph" w:styleId="a7">
    <w:name w:val="footer"/>
    <w:basedOn w:val="a"/>
    <w:link w:val="a8"/>
    <w:semiHidden/>
    <w:rsid w:val="001E4976"/>
    <w:pPr>
      <w:tabs>
        <w:tab w:val="center" w:pos="4153"/>
        <w:tab w:val="right" w:pos="8306"/>
      </w:tabs>
      <w:spacing w:after="120" w:line="264" w:lineRule="auto"/>
    </w:pPr>
    <w:rPr>
      <w:rFonts w:ascii="Times New Roman" w:eastAsia="Calibri" w:hAnsi="Times New Roman" w:cs="Times New Roman"/>
    </w:rPr>
  </w:style>
  <w:style w:type="character" w:customStyle="1" w:styleId="a8">
    <w:name w:val="Нижний колонтитул Знак"/>
    <w:basedOn w:val="a0"/>
    <w:link w:val="a7"/>
    <w:semiHidden/>
    <w:rsid w:val="001E4976"/>
    <w:rPr>
      <w:rFonts w:ascii="Times New Roman" w:eastAsia="Calibri" w:hAnsi="Times New Roman" w:cs="Times New Roman"/>
    </w:rPr>
  </w:style>
  <w:style w:type="paragraph" w:customStyle="1" w:styleId="Literature">
    <w:name w:val="Literature"/>
    <w:basedOn w:val="a"/>
    <w:rsid w:val="001E4976"/>
    <w:pPr>
      <w:spacing w:before="240" w:after="0" w:line="360" w:lineRule="auto"/>
    </w:pPr>
    <w:rPr>
      <w:rFonts w:ascii="Times New Roman" w:eastAsia="Calibri" w:hAnsi="Times New Roman" w:cs="Times New Roman"/>
      <w:i/>
    </w:rPr>
  </w:style>
  <w:style w:type="character" w:styleId="a9">
    <w:name w:val="page number"/>
    <w:semiHidden/>
    <w:rsid w:val="001E4976"/>
    <w:rPr>
      <w:rFonts w:ascii="Times New Roman" w:hAnsi="Times New Roman"/>
      <w:noProof w:val="0"/>
      <w:sz w:val="24"/>
      <w:lang w:val="uk-UA"/>
    </w:rPr>
  </w:style>
  <w:style w:type="paragraph" w:customStyle="1" w:styleId="a5">
    <w:name w:val="Місце роботи"/>
    <w:basedOn w:val="a4"/>
    <w:next w:val="aa"/>
    <w:rsid w:val="001E4976"/>
    <w:pPr>
      <w:spacing w:after="120"/>
      <w:outlineLvl w:val="9"/>
    </w:pPr>
    <w:rPr>
      <w:b w:val="0"/>
    </w:rPr>
  </w:style>
  <w:style w:type="paragraph" w:customStyle="1" w:styleId="copyright">
    <w:name w:val="copyright"/>
    <w:basedOn w:val="a4"/>
    <w:rsid w:val="001E4976"/>
    <w:pPr>
      <w:jc w:val="left"/>
      <w:outlineLvl w:val="9"/>
    </w:pPr>
    <w:rPr>
      <w:b w:val="0"/>
      <w:i/>
      <w:noProof/>
    </w:rPr>
  </w:style>
  <w:style w:type="paragraph" w:customStyle="1" w:styleId="Udk">
    <w:name w:val="Udk"/>
    <w:basedOn w:val="a7"/>
    <w:next w:val="a4"/>
    <w:rsid w:val="001E4976"/>
    <w:pPr>
      <w:keepNext/>
      <w:keepLines/>
      <w:tabs>
        <w:tab w:val="clear" w:pos="4153"/>
        <w:tab w:val="clear" w:pos="8306"/>
      </w:tabs>
      <w:jc w:val="right"/>
    </w:pPr>
    <w:rPr>
      <w:b/>
    </w:rPr>
  </w:style>
  <w:style w:type="paragraph" w:styleId="ab">
    <w:name w:val="Normal (Web)"/>
    <w:basedOn w:val="a"/>
    <w:uiPriority w:val="99"/>
    <w:unhideWhenUsed/>
    <w:rsid w:val="001E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c"/>
    <w:uiPriority w:val="99"/>
    <w:semiHidden/>
    <w:unhideWhenUsed/>
    <w:rsid w:val="001E4976"/>
    <w:pPr>
      <w:spacing w:after="120"/>
    </w:pPr>
  </w:style>
  <w:style w:type="character" w:customStyle="1" w:styleId="ac">
    <w:name w:val="Основной текст Знак"/>
    <w:basedOn w:val="a0"/>
    <w:link w:val="a3"/>
    <w:uiPriority w:val="99"/>
    <w:semiHidden/>
    <w:rsid w:val="001E4976"/>
  </w:style>
  <w:style w:type="paragraph" w:styleId="aa">
    <w:name w:val="Title"/>
    <w:basedOn w:val="a"/>
    <w:next w:val="a"/>
    <w:link w:val="ad"/>
    <w:uiPriority w:val="10"/>
    <w:qFormat/>
    <w:rsid w:val="001E49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a"/>
    <w:uiPriority w:val="10"/>
    <w:rsid w:val="001E49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Hyperlink"/>
    <w:basedOn w:val="a0"/>
    <w:uiPriority w:val="99"/>
    <w:unhideWhenUsed/>
    <w:rsid w:val="00065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riteriacorp.com/resources/definitive_guide_best_practices_for_preemployment_testing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sulyma</dc:creator>
  <cp:keywords/>
  <dc:description/>
  <cp:lastModifiedBy>tania sulyma</cp:lastModifiedBy>
  <cp:revision>3</cp:revision>
  <dcterms:created xsi:type="dcterms:W3CDTF">2019-09-19T10:48:00Z</dcterms:created>
  <dcterms:modified xsi:type="dcterms:W3CDTF">2019-09-19T11:52:00Z</dcterms:modified>
</cp:coreProperties>
</file>